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7428A" w:rsidP="00123085">
      <w:pPr>
        <w:jc w:val="both"/>
        <w:rPr>
          <w:rStyle w:val="BLOCKBOLD"/>
          <w:rFonts w:ascii="Calibri" w:hAnsi="Calibri"/>
          <w:color w:val="0000FF"/>
        </w:rPr>
      </w:pPr>
      <w:r w:rsidRPr="0027428A">
        <w:rPr>
          <w:rStyle w:val="BLOCKBOLD"/>
          <w:rFonts w:ascii="Calibri" w:hAnsi="Calibri"/>
        </w:rPr>
        <w:t>Procedura negoziata ex art. 36 comma 2 letter</w:t>
      </w:r>
      <w:r>
        <w:rPr>
          <w:rStyle w:val="BLOCKBOLD"/>
          <w:rFonts w:ascii="Calibri" w:hAnsi="Calibri"/>
        </w:rPr>
        <w:t>a b) e comma 6 - d.lgs. 50/2016</w:t>
      </w:r>
      <w:r w:rsidR="00A007BF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la </w:t>
      </w:r>
      <w:r w:rsidRPr="0027428A">
        <w:rPr>
          <w:rStyle w:val="BLOCKBOLD"/>
          <w:rFonts w:ascii="Calibri" w:hAnsi="Calibri"/>
        </w:rPr>
        <w:t>Fornitura di una piattaforma “Iot” per l’ottimizzazione del flusso di traffico nel parcheggio aziendale Sogei</w:t>
      </w:r>
      <w:r>
        <w:rPr>
          <w:rStyle w:val="BLOCKBOLD"/>
          <w:rFonts w:ascii="Calibri" w:hAnsi="Calibri"/>
        </w:rPr>
        <w:t>.</w:t>
      </w:r>
      <w:r w:rsidRPr="0027428A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27428A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27428A">
        <w:rPr>
          <w:rFonts w:ascii="Calibri" w:hAnsi="Calibri" w:cs="Arial"/>
          <w:sz w:val="20"/>
          <w:szCs w:val="20"/>
        </w:rPr>
        <w:t>_</w:t>
      </w:r>
      <w:r w:rsidRPr="0027428A">
        <w:rPr>
          <w:rFonts w:ascii="Calibri" w:hAnsi="Calibri" w:cs="Trebuchet MS"/>
          <w:sz w:val="20"/>
          <w:szCs w:val="20"/>
        </w:rPr>
        <w:t>l_ sottoscritt_ (nome e cognome) _________________</w:t>
      </w:r>
      <w:proofErr w:type="spellStart"/>
      <w:r w:rsidRPr="0027428A">
        <w:rPr>
          <w:rFonts w:ascii="Calibri" w:hAnsi="Calibri" w:cs="Trebuchet MS"/>
          <w:sz w:val="20"/>
          <w:szCs w:val="20"/>
        </w:rPr>
        <w:t>nat</w:t>
      </w:r>
      <w:proofErr w:type="spellEnd"/>
      <w:r w:rsidRPr="0027428A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27428A">
        <w:rPr>
          <w:rFonts w:ascii="Calibri" w:hAnsi="Calibri" w:cs="Trebuchet MS"/>
          <w:sz w:val="20"/>
          <w:szCs w:val="20"/>
        </w:rPr>
        <w:t>Prov</w:t>
      </w:r>
      <w:proofErr w:type="spellEnd"/>
      <w:r w:rsidRPr="0027428A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27428A">
        <w:rPr>
          <w:rFonts w:eastAsia="Times New Roman" w:cstheme="minorHAnsi"/>
          <w:i/>
          <w:kern w:val="2"/>
          <w:sz w:val="20"/>
          <w:szCs w:val="24"/>
          <w:lang w:eastAsia="it-IT"/>
        </w:rPr>
        <w:t>quater</w:t>
      </w:r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>) del Codice</w:t>
      </w:r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ab/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27428A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>riconosciute  o</w:t>
      </w:r>
      <w:proofErr w:type="gramEnd"/>
      <w:r w:rsidRPr="0027428A">
        <w:rPr>
          <w:rFonts w:eastAsia="Times New Roman" w:cstheme="minorHAnsi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lastRenderedPageBreak/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27428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7428A">
      <w:rPr>
        <w:rFonts w:ascii="Calibri" w:hAnsi="Calibri"/>
        <w:sz w:val="18"/>
        <w:szCs w:val="18"/>
      </w:rPr>
      <w:t>Procedura negoziata ex art. 36 comma 2 letter</w:t>
    </w:r>
    <w:r>
      <w:rPr>
        <w:rFonts w:ascii="Calibri" w:hAnsi="Calibri"/>
        <w:sz w:val="18"/>
        <w:szCs w:val="18"/>
      </w:rPr>
      <w:t xml:space="preserve">a b) e comma 6 - d.lgs. 50/2016 </w:t>
    </w:r>
    <w:r w:rsidR="00A007BF" w:rsidRPr="00A007BF">
      <w:rPr>
        <w:rFonts w:ascii="Calibri" w:hAnsi="Calibri"/>
        <w:sz w:val="18"/>
        <w:szCs w:val="18"/>
      </w:rPr>
      <w:t xml:space="preserve">per </w:t>
    </w:r>
    <w:r>
      <w:rPr>
        <w:rFonts w:ascii="Calibri" w:hAnsi="Calibri"/>
        <w:sz w:val="18"/>
        <w:szCs w:val="18"/>
      </w:rPr>
      <w:t>la f</w:t>
    </w:r>
    <w:r w:rsidRPr="0027428A">
      <w:rPr>
        <w:rFonts w:ascii="Calibri" w:hAnsi="Calibri"/>
        <w:sz w:val="18"/>
        <w:szCs w:val="18"/>
      </w:rPr>
      <w:t>ornitura di una piattaforma “</w:t>
    </w:r>
    <w:proofErr w:type="spellStart"/>
    <w:r w:rsidRPr="0027428A">
      <w:rPr>
        <w:rFonts w:ascii="Calibri" w:hAnsi="Calibri"/>
        <w:sz w:val="18"/>
        <w:szCs w:val="18"/>
      </w:rPr>
      <w:t>Iot</w:t>
    </w:r>
    <w:proofErr w:type="spellEnd"/>
    <w:r w:rsidRPr="0027428A">
      <w:rPr>
        <w:rFonts w:ascii="Calibri" w:hAnsi="Calibri"/>
        <w:sz w:val="18"/>
        <w:szCs w:val="18"/>
      </w:rPr>
      <w:t xml:space="preserve">” per l’ottimizzazione del flusso di traffico nel parcheggio aziendale </w:t>
    </w:r>
    <w:proofErr w:type="spellStart"/>
    <w:r w:rsidRPr="0027428A">
      <w:rPr>
        <w:rFonts w:ascii="Calibri" w:hAnsi="Calibri"/>
        <w:sz w:val="18"/>
        <w:szCs w:val="18"/>
      </w:rPr>
      <w:t>Sogei</w:t>
    </w:r>
    <w:proofErr w:type="spellEnd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7428A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A49F3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2019-09-24T10:04:00Z</dcterms:modified>
</cp:coreProperties>
</file>